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2D43B" w14:textId="77777777" w:rsidR="00A478F2" w:rsidRDefault="00A478F2" w:rsidP="003C34E3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</w:p>
    <w:p w14:paraId="363E3BC5" w14:textId="2DEE6314" w:rsidR="003C34E3" w:rsidRPr="005B3BEB" w:rsidRDefault="003C34E3" w:rsidP="003C34E3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Broj: 01/</w:t>
      </w:r>
      <w:r w:rsidR="00E50166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15</w:t>
      </w:r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-02-</w:t>
      </w:r>
      <w:r w:rsidR="001127F1">
        <w:rPr>
          <w:rFonts w:ascii="Times New Roman" w:eastAsia="Times New Roman" w:hAnsi="Times New Roman" w:cs="Times New Roman"/>
          <w:kern w:val="0"/>
          <w:lang w:val="hr-HR" w:eastAsia="hr-HR" w:bidi="ar-SA"/>
        </w:rPr>
        <w:t>25</w:t>
      </w:r>
      <w:r w:rsidR="006A4C8C">
        <w:rPr>
          <w:rFonts w:ascii="Times New Roman" w:eastAsia="Times New Roman" w:hAnsi="Times New Roman" w:cs="Times New Roman"/>
          <w:kern w:val="0"/>
          <w:lang w:val="hr-HR" w:eastAsia="hr-HR" w:bidi="ar-SA"/>
        </w:rPr>
        <w:t>93</w:t>
      </w:r>
      <w:r w:rsidR="00C54502">
        <w:rPr>
          <w:rFonts w:ascii="Times New Roman" w:eastAsia="Times New Roman" w:hAnsi="Times New Roman" w:cs="Times New Roman"/>
          <w:kern w:val="0"/>
          <w:lang w:val="hr-HR" w:eastAsia="hr-HR" w:bidi="ar-SA"/>
        </w:rPr>
        <w:t>/23</w:t>
      </w:r>
    </w:p>
    <w:p w14:paraId="4D4BE864" w14:textId="36DB3E05" w:rsidR="003C34E3" w:rsidRPr="005B3BEB" w:rsidRDefault="00475956" w:rsidP="003C34E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Sarajevo, </w:t>
      </w:r>
      <w:r w:rsidR="00940E94">
        <w:rPr>
          <w:rFonts w:ascii="Times New Roman" w:eastAsia="Times New Roman" w:hAnsi="Times New Roman" w:cs="Times New Roman"/>
          <w:kern w:val="0"/>
          <w:lang w:val="hr-HR" w:eastAsia="hr-HR" w:bidi="ar-SA"/>
        </w:rPr>
        <w:t>2</w:t>
      </w:r>
      <w:r w:rsidR="006A4C8C">
        <w:rPr>
          <w:rFonts w:ascii="Times New Roman" w:eastAsia="Times New Roman" w:hAnsi="Times New Roman" w:cs="Times New Roman"/>
          <w:kern w:val="0"/>
          <w:lang w:val="hr-HR" w:eastAsia="hr-HR" w:bidi="ar-SA"/>
        </w:rPr>
        <w:t>6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  <w:r w:rsidR="002816D9">
        <w:rPr>
          <w:rFonts w:ascii="Times New Roman" w:eastAsia="Times New Roman" w:hAnsi="Times New Roman" w:cs="Times New Roman"/>
          <w:kern w:val="0"/>
          <w:lang w:val="hr-HR" w:eastAsia="hr-HR" w:bidi="ar-SA"/>
        </w:rPr>
        <w:t>1</w:t>
      </w:r>
      <w:r w:rsidR="00AC175F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0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.202</w:t>
      </w:r>
      <w:r w:rsidR="005B3BEB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3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</w:p>
    <w:p w14:paraId="2E51E05C" w14:textId="77777777" w:rsidR="00C54502" w:rsidRPr="005B3BEB" w:rsidRDefault="00C54502" w:rsidP="00E50166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</w:pPr>
    </w:p>
    <w:p w14:paraId="33FD3E01" w14:textId="77777777" w:rsidR="005B3BEB" w:rsidRPr="005B3BEB" w:rsidRDefault="005B3BEB" w:rsidP="005B3BEB">
      <w:pPr>
        <w:outlineLvl w:val="0"/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</w:pPr>
      <w:r w:rsidRPr="005B3BEB">
        <w:rPr>
          <w:rFonts w:ascii="Times New Roman" w:hAnsi="Times New Roman" w:cs="Times New Roman"/>
          <w:b/>
          <w:lang w:val="hr-HR"/>
        </w:rPr>
        <w:t>ČLANOVIMA ODBORA</w:t>
      </w:r>
    </w:p>
    <w:p w14:paraId="1540884E" w14:textId="77777777" w:rsidR="005B3BEB" w:rsidRPr="005B3BEB" w:rsidRDefault="005B3BEB" w:rsidP="005B3BEB">
      <w:pPr>
        <w:rPr>
          <w:rFonts w:ascii="Times New Roman" w:hAnsi="Times New Roman" w:cs="Times New Roman"/>
          <w:lang w:val="hr-HR" w:eastAsia="en-US"/>
        </w:rPr>
      </w:pPr>
    </w:p>
    <w:p w14:paraId="67B9C6F0" w14:textId="47BE9389" w:rsidR="005B3BEB" w:rsidRPr="005B3BEB" w:rsidRDefault="005B3BEB" w:rsidP="005B3BEB">
      <w:pPr>
        <w:jc w:val="both"/>
        <w:rPr>
          <w:rFonts w:ascii="Times New Roman" w:hAnsi="Times New Roman" w:cs="Times New Roman"/>
          <w:lang w:val="hr-HR"/>
        </w:rPr>
      </w:pPr>
      <w:r w:rsidRPr="005B3BEB">
        <w:rPr>
          <w:rFonts w:ascii="Times New Roman" w:hAnsi="Times New Roman" w:cs="Times New Roman"/>
          <w:lang w:val="hr-HR"/>
        </w:rPr>
        <w:t xml:space="preserve">Na osnovu čl. 46. i 49., a u vezi sa članom 70. Poslovnika Predstavničkog doma Parlamenta Federacije BiH </w:t>
      </w:r>
      <w:r w:rsidRPr="00F60623">
        <w:rPr>
          <w:rFonts w:ascii="Times New Roman" w:hAnsi="Times New Roman" w:cs="Times New Roman"/>
          <w:b/>
          <w:lang w:val="hr-HR"/>
        </w:rPr>
        <w:t>zakazujem</w:t>
      </w:r>
      <w:r w:rsidR="002816D9">
        <w:rPr>
          <w:rFonts w:ascii="Times New Roman" w:hAnsi="Times New Roman" w:cs="Times New Roman"/>
          <w:b/>
          <w:lang w:val="hr-HR"/>
        </w:rPr>
        <w:t xml:space="preserve"> </w:t>
      </w:r>
      <w:r w:rsidR="006A4C8C">
        <w:rPr>
          <w:rFonts w:ascii="Times New Roman" w:hAnsi="Times New Roman" w:cs="Times New Roman"/>
          <w:b/>
          <w:lang w:val="hr-HR"/>
        </w:rPr>
        <w:t>2</w:t>
      </w:r>
      <w:r w:rsidR="00940E94">
        <w:rPr>
          <w:rFonts w:ascii="Times New Roman" w:hAnsi="Times New Roman" w:cs="Times New Roman"/>
          <w:b/>
          <w:lang w:val="hr-HR"/>
        </w:rPr>
        <w:t xml:space="preserve">. vanrednu </w:t>
      </w:r>
      <w:r w:rsidRPr="005B3BEB">
        <w:rPr>
          <w:rFonts w:ascii="Times New Roman" w:hAnsi="Times New Roman" w:cs="Times New Roman"/>
          <w:b/>
          <w:lang w:val="hr-HR"/>
        </w:rPr>
        <w:t xml:space="preserve">sjednicu Odbora za energetiku, rudarstvo i industriju Predstavničkog doma Parlamenta Federacije BiH, koja će se održati u </w:t>
      </w:r>
      <w:r w:rsidR="00940E94">
        <w:rPr>
          <w:rFonts w:ascii="Times New Roman" w:hAnsi="Times New Roman" w:cs="Times New Roman"/>
          <w:b/>
          <w:lang w:val="hr-HR"/>
        </w:rPr>
        <w:t xml:space="preserve">pauzi </w:t>
      </w:r>
      <w:r w:rsidR="006A4C8C">
        <w:rPr>
          <w:rFonts w:ascii="Times New Roman" w:hAnsi="Times New Roman" w:cs="Times New Roman"/>
          <w:b/>
          <w:lang w:val="hr-HR"/>
        </w:rPr>
        <w:t>6</w:t>
      </w:r>
      <w:r w:rsidR="00940E94">
        <w:rPr>
          <w:rFonts w:ascii="Times New Roman" w:hAnsi="Times New Roman" w:cs="Times New Roman"/>
          <w:b/>
          <w:lang w:val="hr-HR"/>
        </w:rPr>
        <w:t xml:space="preserve">. </w:t>
      </w:r>
      <w:r w:rsidR="006A4C8C">
        <w:rPr>
          <w:rFonts w:ascii="Times New Roman" w:hAnsi="Times New Roman" w:cs="Times New Roman"/>
          <w:b/>
          <w:lang w:val="hr-HR"/>
        </w:rPr>
        <w:t>redovne</w:t>
      </w:r>
      <w:r w:rsidR="0083705C">
        <w:rPr>
          <w:rFonts w:ascii="Times New Roman" w:hAnsi="Times New Roman" w:cs="Times New Roman"/>
          <w:b/>
          <w:lang w:val="hr-HR"/>
        </w:rPr>
        <w:t xml:space="preserve"> </w:t>
      </w:r>
      <w:r w:rsidR="00940E94">
        <w:rPr>
          <w:rFonts w:ascii="Times New Roman" w:hAnsi="Times New Roman" w:cs="Times New Roman"/>
          <w:b/>
          <w:lang w:val="hr-HR"/>
        </w:rPr>
        <w:t>sjednice Predstavničkog doma Parlamenta FBiH</w:t>
      </w:r>
      <w:r w:rsidRPr="005B3BEB">
        <w:rPr>
          <w:rFonts w:ascii="Times New Roman" w:hAnsi="Times New Roman" w:cs="Times New Roman"/>
          <w:lang w:val="hr-HR"/>
        </w:rPr>
        <w:t>.</w:t>
      </w:r>
    </w:p>
    <w:p w14:paraId="01102334" w14:textId="77777777" w:rsidR="002816D9" w:rsidRDefault="002816D9" w:rsidP="005B3BEB">
      <w:pPr>
        <w:rPr>
          <w:rFonts w:ascii="Times New Roman" w:hAnsi="Times New Roman" w:cs="Times New Roman"/>
          <w:lang w:val="hr-HR"/>
        </w:rPr>
      </w:pPr>
    </w:p>
    <w:p w14:paraId="5D11E4A4" w14:textId="49ACB107" w:rsidR="005B3BEB" w:rsidRPr="005B3BEB" w:rsidRDefault="005B3BEB" w:rsidP="005B3BEB">
      <w:pPr>
        <w:rPr>
          <w:rFonts w:ascii="Times New Roman" w:hAnsi="Times New Roman" w:cs="Times New Roman"/>
          <w:lang w:val="hr-HR"/>
        </w:rPr>
      </w:pPr>
      <w:r w:rsidRPr="005B3BEB">
        <w:rPr>
          <w:rFonts w:ascii="Times New Roman" w:hAnsi="Times New Roman" w:cs="Times New Roman"/>
          <w:lang w:val="hr-HR"/>
        </w:rPr>
        <w:t>Za sjednicu je predložen sljedeći:</w:t>
      </w:r>
    </w:p>
    <w:p w14:paraId="127D404C" w14:textId="77777777" w:rsidR="005B3BEB" w:rsidRPr="005B3BEB" w:rsidRDefault="005B3BEB" w:rsidP="005B3BEB">
      <w:pPr>
        <w:rPr>
          <w:rFonts w:ascii="Times New Roman" w:hAnsi="Times New Roman" w:cs="Times New Roman"/>
          <w:lang w:val="hr-HR"/>
        </w:rPr>
      </w:pPr>
    </w:p>
    <w:p w14:paraId="6A18597B" w14:textId="77777777" w:rsidR="005B3BEB" w:rsidRPr="005B3BEB" w:rsidRDefault="005B3BEB" w:rsidP="005B3BEB">
      <w:pPr>
        <w:jc w:val="center"/>
        <w:rPr>
          <w:rFonts w:ascii="Times New Roman" w:hAnsi="Times New Roman" w:cs="Times New Roman"/>
          <w:b/>
          <w:lang w:val="hr-HR"/>
        </w:rPr>
      </w:pPr>
      <w:r w:rsidRPr="005B3BEB">
        <w:rPr>
          <w:rFonts w:ascii="Times New Roman" w:hAnsi="Times New Roman" w:cs="Times New Roman"/>
          <w:b/>
          <w:lang w:val="hr-HR"/>
        </w:rPr>
        <w:t>D N E V N I   R E D</w:t>
      </w:r>
    </w:p>
    <w:p w14:paraId="432DB487" w14:textId="77777777" w:rsidR="005B3BEB" w:rsidRPr="005B3BEB" w:rsidRDefault="005B3BEB" w:rsidP="005B3BEB">
      <w:pPr>
        <w:jc w:val="both"/>
        <w:rPr>
          <w:rFonts w:ascii="Times New Roman" w:hAnsi="Times New Roman" w:cs="Times New Roman"/>
          <w:lang w:val="hr-HR"/>
        </w:rPr>
      </w:pPr>
    </w:p>
    <w:p w14:paraId="3A85929E" w14:textId="752ED172" w:rsidR="00DD7672" w:rsidRDefault="00DD7672" w:rsidP="005B3BEB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Izvještaj o radu Regulatorne komisije za energiju u Federaciji BiH- FERK za 2022. godinu</w:t>
      </w:r>
      <w:r w:rsidR="006A4C8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D16D2CB" w14:textId="1D325AE4" w:rsidR="005B3BEB" w:rsidRDefault="005B3BEB" w:rsidP="005B3BEB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 w:rsidRPr="005B3BEB">
        <w:rPr>
          <w:rFonts w:ascii="Times New Roman" w:hAnsi="Times New Roman" w:cs="Times New Roman"/>
          <w:sz w:val="24"/>
          <w:szCs w:val="24"/>
          <w:lang w:val="hr-HR"/>
        </w:rPr>
        <w:t>Tekuća pitanja.</w:t>
      </w:r>
    </w:p>
    <w:p w14:paraId="2FD58F7B" w14:textId="77777777" w:rsidR="008C3110" w:rsidRPr="005B3BEB" w:rsidRDefault="008C3110" w:rsidP="008C3110">
      <w:pPr>
        <w:pStyle w:val="ListParagraph"/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</w:p>
    <w:p w14:paraId="5FA179A1" w14:textId="043BD8B8" w:rsidR="005B3BEB" w:rsidRPr="005B3BEB" w:rsidRDefault="005B3BEB" w:rsidP="005B3BEB">
      <w:pPr>
        <w:rPr>
          <w:rFonts w:ascii="Times New Roman" w:hAnsi="Times New Roman" w:cs="Times New Roman"/>
          <w:b/>
          <w:lang w:val="hr-HR" w:eastAsia="hr-HR"/>
        </w:rPr>
      </w:pPr>
      <w:r w:rsidRPr="005B3BEB">
        <w:rPr>
          <w:rFonts w:ascii="Times New Roman" w:hAnsi="Times New Roman" w:cs="Times New Roman"/>
          <w:b/>
          <w:lang w:val="hr-HR" w:eastAsia="hr-HR"/>
        </w:rPr>
        <w:t>Sjednica će biti održana u z</w:t>
      </w:r>
      <w:r w:rsidRPr="005B3BEB">
        <w:rPr>
          <w:rFonts w:ascii="Times New Roman" w:hAnsi="Times New Roman" w:cs="Times New Roman"/>
          <w:b/>
          <w:u w:val="single"/>
          <w:lang w:val="hr-HR" w:eastAsia="hr-HR"/>
        </w:rPr>
        <w:t>gradi Parlamenta Federacije BiH (</w:t>
      </w:r>
      <w:r w:rsidR="002816D9">
        <w:rPr>
          <w:rFonts w:ascii="Times New Roman" w:hAnsi="Times New Roman" w:cs="Times New Roman"/>
          <w:b/>
          <w:u w:val="single"/>
          <w:lang w:val="hr-HR" w:eastAsia="hr-HR"/>
        </w:rPr>
        <w:t xml:space="preserve">sala </w:t>
      </w:r>
      <w:r w:rsidR="006A4C8C">
        <w:rPr>
          <w:rFonts w:ascii="Times New Roman" w:hAnsi="Times New Roman" w:cs="Times New Roman"/>
          <w:b/>
          <w:u w:val="single"/>
          <w:lang w:val="hr-HR" w:eastAsia="hr-HR"/>
        </w:rPr>
        <w:t>320/III)</w:t>
      </w:r>
      <w:r w:rsidRPr="005B3BEB">
        <w:rPr>
          <w:rFonts w:ascii="Times New Roman" w:hAnsi="Times New Roman" w:cs="Times New Roman"/>
          <w:b/>
          <w:u w:val="single"/>
          <w:lang w:val="hr-HR" w:eastAsia="hr-HR"/>
        </w:rPr>
        <w:t xml:space="preserve"> u ulici Hamdije Kreševljakovića, broj 3. Sarajevo. </w:t>
      </w: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   </w:t>
      </w:r>
      <w:r w:rsidRPr="005B3BEB">
        <w:rPr>
          <w:rFonts w:ascii="Times New Roman" w:hAnsi="Times New Roman" w:cs="Times New Roman"/>
          <w:b/>
          <w:lang w:val="hr-HR" w:eastAsia="hr-HR"/>
        </w:rPr>
        <w:t xml:space="preserve">                                                    </w:t>
      </w: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           </w:t>
      </w:r>
      <w:r w:rsidRPr="005B3BEB">
        <w:rPr>
          <w:rFonts w:ascii="Times New Roman" w:hAnsi="Times New Roman" w:cs="Times New Roman"/>
          <w:b/>
          <w:lang w:val="hr-HR" w:eastAsia="hr-HR"/>
        </w:rPr>
        <w:t xml:space="preserve">          </w:t>
      </w:r>
    </w:p>
    <w:p w14:paraId="152497EC" w14:textId="77777777" w:rsidR="00A478F2" w:rsidRDefault="00A478F2" w:rsidP="005B3BEB">
      <w:pPr>
        <w:ind w:left="4956"/>
        <w:outlineLvl w:val="0"/>
        <w:rPr>
          <w:rFonts w:ascii="Times New Roman" w:hAnsi="Times New Roman" w:cs="Times New Roman"/>
          <w:b/>
          <w:lang w:val="hr-HR" w:eastAsia="hr-HR"/>
        </w:rPr>
      </w:pPr>
    </w:p>
    <w:p w14:paraId="50C4050E" w14:textId="0D38C8DA" w:rsidR="005B3BEB" w:rsidRPr="005B3BEB" w:rsidRDefault="00A478F2" w:rsidP="005B3BEB">
      <w:pPr>
        <w:ind w:left="4956"/>
        <w:outlineLvl w:val="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b/>
          <w:lang w:val="hr-HR" w:eastAsia="hr-HR"/>
        </w:rPr>
        <w:t xml:space="preserve">   </w:t>
      </w:r>
      <w:r w:rsidR="005B3BEB" w:rsidRPr="005B3BEB">
        <w:rPr>
          <w:rFonts w:ascii="Times New Roman" w:hAnsi="Times New Roman" w:cs="Times New Roman"/>
          <w:b/>
          <w:lang w:val="hr-HR" w:eastAsia="hr-HR"/>
        </w:rPr>
        <w:t>PREDSJEDNIK ODBORA</w:t>
      </w:r>
      <w:r w:rsidR="005B3BEB"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</w:t>
      </w:r>
    </w:p>
    <w:p w14:paraId="3663DD6A" w14:textId="77777777" w:rsidR="002816D9" w:rsidRDefault="005B3BEB" w:rsidP="005B3BEB">
      <w:pPr>
        <w:jc w:val="center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</w:t>
      </w:r>
    </w:p>
    <w:p w14:paraId="0B02D5B0" w14:textId="1EEDB801" w:rsidR="005B3BEB" w:rsidRPr="005B3BEB" w:rsidRDefault="002816D9" w:rsidP="005B3BEB">
      <w:pPr>
        <w:jc w:val="center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 xml:space="preserve">                                                          </w:t>
      </w:r>
      <w:r w:rsidR="005B3BEB" w:rsidRPr="005B3BEB">
        <w:rPr>
          <w:rFonts w:ascii="Times New Roman" w:hAnsi="Times New Roman" w:cs="Times New Roman"/>
          <w:lang w:val="hr-HR" w:eastAsia="hr-HR"/>
        </w:rPr>
        <w:t xml:space="preserve">        Kadrija Hodžić, s.r.                                                                                                               </w:t>
      </w:r>
    </w:p>
    <w:p w14:paraId="06CC6E20" w14:textId="77777777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Dostaviti:</w:t>
      </w:r>
    </w:p>
    <w:p w14:paraId="6BA9630A" w14:textId="3203D9E6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predsjedavajućoj Pred</w:t>
      </w:r>
      <w:r w:rsidR="002816D9"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5C497749" w14:textId="001795B6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potpredsjedavajućim Pred</w:t>
      </w:r>
      <w:r w:rsidR="002816D9"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097200B7" w14:textId="0C0A8314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sekretaru Pred</w:t>
      </w:r>
      <w:r w:rsidR="002816D9"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7592341C" w14:textId="3ABC131D" w:rsidR="005B3BEB" w:rsidRPr="005B3BEB" w:rsidRDefault="002816D9" w:rsidP="005B3BEB">
      <w:pPr>
        <w:ind w:left="36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Vladi Federacije BiH</w:t>
      </w:r>
      <w:r w:rsidR="005B3BEB"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4E608E4" w14:textId="0A03C726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 xml:space="preserve">- </w:t>
      </w:r>
      <w:r w:rsidR="006A4C8C">
        <w:rPr>
          <w:rFonts w:ascii="Times New Roman" w:hAnsi="Times New Roman" w:cs="Times New Roman"/>
          <w:lang w:val="hr-HR" w:eastAsia="hr-HR"/>
        </w:rPr>
        <w:t>Regulatornoj komisiji za energiju u Federaciji BiH- FERK</w:t>
      </w:r>
      <w:bookmarkStart w:id="0" w:name="_GoBack"/>
      <w:bookmarkEnd w:id="0"/>
    </w:p>
    <w:p w14:paraId="096214DC" w14:textId="000F2427" w:rsidR="005B3BEB" w:rsidRPr="005B3BEB" w:rsidRDefault="002816D9" w:rsidP="005B3BEB">
      <w:pPr>
        <w:ind w:left="36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Pisarnici</w:t>
      </w:r>
    </w:p>
    <w:p w14:paraId="12C6F818" w14:textId="45887F4C" w:rsidR="005B3BEB" w:rsidRPr="005B3BEB" w:rsidRDefault="002816D9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Računovodstvu</w:t>
      </w:r>
    </w:p>
    <w:p w14:paraId="76285EB9" w14:textId="2C110021" w:rsidR="005B3BEB" w:rsidRPr="005B3BEB" w:rsidRDefault="002816D9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Recepciji</w:t>
      </w:r>
    </w:p>
    <w:p w14:paraId="05C6CD48" w14:textId="77777777" w:rsidR="005B3BEB" w:rsidRPr="005B3BEB" w:rsidRDefault="005B3BEB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a/a.</w:t>
      </w:r>
    </w:p>
    <w:p w14:paraId="4E794D47" w14:textId="77777777" w:rsidR="00835D74" w:rsidRPr="005B3BEB" w:rsidRDefault="00835D74" w:rsidP="00E5016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</w:p>
    <w:sectPr w:rsidR="00835D74" w:rsidRPr="005B3B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1CD6E" w14:textId="77777777" w:rsidR="000B3B8E" w:rsidRDefault="000B3B8E" w:rsidP="00D12E7F">
      <w:pPr>
        <w:rPr>
          <w:rFonts w:hint="eastAsia"/>
        </w:rPr>
      </w:pPr>
      <w:r>
        <w:separator/>
      </w:r>
    </w:p>
  </w:endnote>
  <w:endnote w:type="continuationSeparator" w:id="0">
    <w:p w14:paraId="6C753FD8" w14:textId="77777777" w:rsidR="000B3B8E" w:rsidRDefault="000B3B8E" w:rsidP="00D12E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ABA6" w14:textId="529FB291" w:rsidR="0045425E" w:rsidRDefault="0045425E">
    <w:pPr>
      <w:pStyle w:val="Footer"/>
      <w:jc w:val="center"/>
      <w:rPr>
        <w:rFonts w:hint="eastAsia"/>
      </w:rPr>
    </w:pPr>
  </w:p>
  <w:p w14:paraId="1C43B08C" w14:textId="77777777" w:rsidR="00D12E7F" w:rsidRDefault="00D12E7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FADB3" w14:textId="77777777" w:rsidR="000B3B8E" w:rsidRDefault="000B3B8E" w:rsidP="00D12E7F">
      <w:pPr>
        <w:rPr>
          <w:rFonts w:hint="eastAsia"/>
        </w:rPr>
      </w:pPr>
      <w:r>
        <w:separator/>
      </w:r>
    </w:p>
  </w:footnote>
  <w:footnote w:type="continuationSeparator" w:id="0">
    <w:p w14:paraId="236427EE" w14:textId="77777777" w:rsidR="000B3B8E" w:rsidRDefault="000B3B8E" w:rsidP="00D12E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14:paraId="0F7B134B" w14:textId="77777777" w:rsidTr="006577C8">
      <w:trPr>
        <w:trHeight w:val="1276"/>
        <w:jc w:val="center"/>
      </w:trPr>
      <w:tc>
        <w:tcPr>
          <w:tcW w:w="4051" w:type="dxa"/>
          <w:gridSpan w:val="2"/>
        </w:tcPr>
        <w:p w14:paraId="0990C11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14:paraId="114BE25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14:paraId="27365DA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14:paraId="6BB283F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14:paraId="3A7C6C99" w14:textId="2919C13D" w:rsidR="00D12E7F" w:rsidRPr="005F42D0" w:rsidRDefault="002D636C" w:rsidP="00E50166">
          <w:pPr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 xml:space="preserve">Odbor za </w:t>
          </w:r>
          <w:r w:rsidR="00E50166"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energetiku, rudarstvo i industriju</w:t>
          </w:r>
        </w:p>
      </w:tc>
      <w:tc>
        <w:tcPr>
          <w:tcW w:w="1985" w:type="dxa"/>
        </w:tcPr>
        <w:p w14:paraId="525EFE53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val="bs-Latn-BA" w:eastAsia="bs-Latn-BA" w:bidi="ar-SA"/>
            </w:rPr>
            <w:drawing>
              <wp:inline distT="0" distB="0" distL="0" distR="0" wp14:anchorId="3FF85C8C" wp14:editId="36034319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14:paraId="214FA0B4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14:paraId="06D4D81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14:paraId="2E735EE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14:paraId="1B0D58C8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14:paraId="6A13AA59" w14:textId="58AA6E62" w:rsidR="00D12E7F" w:rsidRPr="0099553B" w:rsidRDefault="0007380B" w:rsidP="00E50166">
          <w:pPr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bs-Cyrl-BA" w:eastAsia="hr-HR"/>
            </w:rPr>
          </w:pP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Одбор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за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r w:rsidR="00E50166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bs-Cyrl-BA" w:eastAsia="hr-HR"/>
            </w:rPr>
            <w:t>енергетику, рударство и индустрију</w:t>
          </w:r>
        </w:p>
      </w:tc>
    </w:tr>
    <w:tr w:rsidR="00D12E7F" w:rsidRPr="00D12E7F" w14:paraId="44C937B8" w14:textId="77777777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14:paraId="7F9FDA7E" w14:textId="77777777" w:rsidR="00D12E7F" w:rsidRPr="005F42D0" w:rsidRDefault="00D12E7F" w:rsidP="00D12E7F">
          <w:pPr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14:paraId="328E0118" w14:textId="77777777" w:rsidR="00D12E7F" w:rsidRPr="005F42D0" w:rsidRDefault="00D12E7F" w:rsidP="00D12E7F">
          <w:pPr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14:paraId="0CCCD029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14:paraId="285A7197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14:paraId="30C46647" w14:textId="77777777"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14:paraId="79948303" w14:textId="3D3C4B29" w:rsidR="00D12E7F" w:rsidRPr="005F42D0" w:rsidRDefault="002D636C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Commi</w:t>
          </w:r>
          <w:r w:rsidR="00E50166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ttee on Energy, Minig and Industry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14:paraId="51730665" w14:textId="77777777" w:rsidR="00D12E7F" w:rsidRPr="00D12E7F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14:paraId="766B5E50" w14:textId="77777777" w:rsidR="00D12E7F" w:rsidRDefault="00D12E7F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B2F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28C"/>
    <w:multiLevelType w:val="multilevel"/>
    <w:tmpl w:val="C8748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0F11"/>
    <w:multiLevelType w:val="hybridMultilevel"/>
    <w:tmpl w:val="92AE87BA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" w15:restartNumberingAfterBreak="0">
    <w:nsid w:val="435F5D33"/>
    <w:multiLevelType w:val="hybridMultilevel"/>
    <w:tmpl w:val="72FCB56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7FF1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047C0"/>
    <w:rsid w:val="00010A0B"/>
    <w:rsid w:val="000267A5"/>
    <w:rsid w:val="00051ACB"/>
    <w:rsid w:val="0007380B"/>
    <w:rsid w:val="000B3B8E"/>
    <w:rsid w:val="00110B22"/>
    <w:rsid w:val="001127F1"/>
    <w:rsid w:val="00183B70"/>
    <w:rsid w:val="001861AF"/>
    <w:rsid w:val="0019645A"/>
    <w:rsid w:val="001E65A1"/>
    <w:rsid w:val="001F780A"/>
    <w:rsid w:val="00202000"/>
    <w:rsid w:val="00226294"/>
    <w:rsid w:val="002816D9"/>
    <w:rsid w:val="002B02ED"/>
    <w:rsid w:val="002B6211"/>
    <w:rsid w:val="002D5947"/>
    <w:rsid w:val="002D636C"/>
    <w:rsid w:val="002E6B42"/>
    <w:rsid w:val="00302204"/>
    <w:rsid w:val="00307D2E"/>
    <w:rsid w:val="00327779"/>
    <w:rsid w:val="00333081"/>
    <w:rsid w:val="00363CAD"/>
    <w:rsid w:val="0038213B"/>
    <w:rsid w:val="00396C24"/>
    <w:rsid w:val="003A5B02"/>
    <w:rsid w:val="003C34E3"/>
    <w:rsid w:val="003E4C9B"/>
    <w:rsid w:val="003E5493"/>
    <w:rsid w:val="003E58CC"/>
    <w:rsid w:val="00411A46"/>
    <w:rsid w:val="0041655F"/>
    <w:rsid w:val="004212A3"/>
    <w:rsid w:val="004243C9"/>
    <w:rsid w:val="00424CB3"/>
    <w:rsid w:val="00444FA3"/>
    <w:rsid w:val="0045425E"/>
    <w:rsid w:val="004658E1"/>
    <w:rsid w:val="00475956"/>
    <w:rsid w:val="004A2F60"/>
    <w:rsid w:val="004B496B"/>
    <w:rsid w:val="004C159B"/>
    <w:rsid w:val="004C2038"/>
    <w:rsid w:val="004C669D"/>
    <w:rsid w:val="004D5F66"/>
    <w:rsid w:val="004F0B2A"/>
    <w:rsid w:val="005175A0"/>
    <w:rsid w:val="00534ABE"/>
    <w:rsid w:val="00540E54"/>
    <w:rsid w:val="00542E5E"/>
    <w:rsid w:val="00573D58"/>
    <w:rsid w:val="00587FE2"/>
    <w:rsid w:val="005B2EB7"/>
    <w:rsid w:val="005B3BEB"/>
    <w:rsid w:val="005D0B45"/>
    <w:rsid w:val="005D30AA"/>
    <w:rsid w:val="005F42D0"/>
    <w:rsid w:val="005F4E51"/>
    <w:rsid w:val="00602081"/>
    <w:rsid w:val="00605F1B"/>
    <w:rsid w:val="00613905"/>
    <w:rsid w:val="006210A3"/>
    <w:rsid w:val="006214D6"/>
    <w:rsid w:val="006600CB"/>
    <w:rsid w:val="00696B52"/>
    <w:rsid w:val="006A4C8C"/>
    <w:rsid w:val="006B6116"/>
    <w:rsid w:val="007648F6"/>
    <w:rsid w:val="0077119A"/>
    <w:rsid w:val="00786685"/>
    <w:rsid w:val="007F1FF1"/>
    <w:rsid w:val="0080244F"/>
    <w:rsid w:val="008035D0"/>
    <w:rsid w:val="008062CC"/>
    <w:rsid w:val="00835D74"/>
    <w:rsid w:val="008362E1"/>
    <w:rsid w:val="0083705C"/>
    <w:rsid w:val="008439B8"/>
    <w:rsid w:val="00887BE2"/>
    <w:rsid w:val="008B340C"/>
    <w:rsid w:val="008C00DC"/>
    <w:rsid w:val="008C3110"/>
    <w:rsid w:val="008D0FE8"/>
    <w:rsid w:val="008D2EB7"/>
    <w:rsid w:val="008D5B4E"/>
    <w:rsid w:val="008E005C"/>
    <w:rsid w:val="008E35F9"/>
    <w:rsid w:val="00923BA5"/>
    <w:rsid w:val="00940E94"/>
    <w:rsid w:val="00960224"/>
    <w:rsid w:val="0097614C"/>
    <w:rsid w:val="00982B0B"/>
    <w:rsid w:val="0099553B"/>
    <w:rsid w:val="009972B1"/>
    <w:rsid w:val="009A7FE3"/>
    <w:rsid w:val="009B49BB"/>
    <w:rsid w:val="009C24A6"/>
    <w:rsid w:val="009F01EC"/>
    <w:rsid w:val="00A05B84"/>
    <w:rsid w:val="00A070CC"/>
    <w:rsid w:val="00A17C31"/>
    <w:rsid w:val="00A478F2"/>
    <w:rsid w:val="00A5750E"/>
    <w:rsid w:val="00A60B06"/>
    <w:rsid w:val="00A7322B"/>
    <w:rsid w:val="00A838A8"/>
    <w:rsid w:val="00A96208"/>
    <w:rsid w:val="00AA1FBF"/>
    <w:rsid w:val="00AA2487"/>
    <w:rsid w:val="00AA3701"/>
    <w:rsid w:val="00AB71D1"/>
    <w:rsid w:val="00AC175F"/>
    <w:rsid w:val="00AD33F3"/>
    <w:rsid w:val="00AF50F0"/>
    <w:rsid w:val="00B01BC1"/>
    <w:rsid w:val="00B2722F"/>
    <w:rsid w:val="00B277DA"/>
    <w:rsid w:val="00B35FBC"/>
    <w:rsid w:val="00B36639"/>
    <w:rsid w:val="00B44D2F"/>
    <w:rsid w:val="00B52B93"/>
    <w:rsid w:val="00B62A7A"/>
    <w:rsid w:val="00B765C9"/>
    <w:rsid w:val="00B844A6"/>
    <w:rsid w:val="00BC4CA2"/>
    <w:rsid w:val="00BD1B6C"/>
    <w:rsid w:val="00BF2819"/>
    <w:rsid w:val="00C00761"/>
    <w:rsid w:val="00C01E11"/>
    <w:rsid w:val="00C1411E"/>
    <w:rsid w:val="00C27D6F"/>
    <w:rsid w:val="00C40CC1"/>
    <w:rsid w:val="00C41F01"/>
    <w:rsid w:val="00C54502"/>
    <w:rsid w:val="00C673B2"/>
    <w:rsid w:val="00C92353"/>
    <w:rsid w:val="00C94E1C"/>
    <w:rsid w:val="00C977A9"/>
    <w:rsid w:val="00CD0B68"/>
    <w:rsid w:val="00CE592D"/>
    <w:rsid w:val="00D12E7F"/>
    <w:rsid w:val="00D45A81"/>
    <w:rsid w:val="00D75354"/>
    <w:rsid w:val="00DA7868"/>
    <w:rsid w:val="00DD7672"/>
    <w:rsid w:val="00DF67E7"/>
    <w:rsid w:val="00E378D2"/>
    <w:rsid w:val="00E4517D"/>
    <w:rsid w:val="00E50166"/>
    <w:rsid w:val="00E50998"/>
    <w:rsid w:val="00E524DB"/>
    <w:rsid w:val="00E670C3"/>
    <w:rsid w:val="00E73FB6"/>
    <w:rsid w:val="00E74147"/>
    <w:rsid w:val="00EA3DF9"/>
    <w:rsid w:val="00ED06B0"/>
    <w:rsid w:val="00EF0323"/>
    <w:rsid w:val="00F207AD"/>
    <w:rsid w:val="00F35E17"/>
    <w:rsid w:val="00F36D62"/>
    <w:rsid w:val="00F422ED"/>
    <w:rsid w:val="00F60623"/>
    <w:rsid w:val="00F661DE"/>
    <w:rsid w:val="00FB7AC3"/>
    <w:rsid w:val="00FC23C7"/>
    <w:rsid w:val="00FC2A83"/>
    <w:rsid w:val="00FD71A4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0BCEB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7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hr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77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  <w:style w:type="paragraph" w:styleId="ListParagraph">
    <w:name w:val="List Paragraph"/>
    <w:basedOn w:val="Standard"/>
    <w:qFormat/>
    <w:rsid w:val="003277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5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1C72-DFDF-4991-8669-985784B1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9</cp:revision>
  <cp:lastPrinted>2023-10-26T08:06:00Z</cp:lastPrinted>
  <dcterms:created xsi:type="dcterms:W3CDTF">2023-10-25T08:24:00Z</dcterms:created>
  <dcterms:modified xsi:type="dcterms:W3CDTF">2023-10-26T08:06:00Z</dcterms:modified>
</cp:coreProperties>
</file>